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B" w:rsidRPr="00BB380B" w:rsidRDefault="00BB380B" w:rsidP="00BB380B">
      <w:pPr>
        <w:adjustRightInd w:val="0"/>
        <w:snapToGrid w:val="0"/>
        <w:jc w:val="center"/>
        <w:rPr>
          <w:rFonts w:ascii="Calibri" w:eastAsia="新細明體" w:hAnsi="Calibri" w:cs="Times New Roman"/>
          <w:color w:val="000000"/>
        </w:rPr>
      </w:pPr>
      <w:proofErr w:type="gramStart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中市政府活動安全管理自主檢核表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"/>
        <w:gridCol w:w="1953"/>
        <w:gridCol w:w="597"/>
        <w:gridCol w:w="395"/>
        <w:gridCol w:w="1134"/>
        <w:gridCol w:w="3481"/>
      </w:tblGrid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Calibri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-762635</wp:posOffset>
                      </wp:positionV>
                      <wp:extent cx="800100" cy="457200"/>
                      <wp:effectExtent l="0" t="0" r="1905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80B" w:rsidRPr="00826ED9" w:rsidRDefault="00BB380B" w:rsidP="00BB380B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3E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4.9pt;margin-top:-6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" strokecolor="white">
                      <v:textbox>
                        <w:txbxContent>
                          <w:p w:rsidR="00BB380B" w:rsidRPr="00826ED9" w:rsidRDefault="00BB380B" w:rsidP="00BB380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3E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活動名稱：</w:t>
            </w:r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「2018</w:t>
            </w:r>
            <w:proofErr w:type="gramStart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</w:t>
            </w:r>
            <w:proofErr w:type="gramEnd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中市客家桐花祭</w:t>
            </w:r>
            <w:proofErr w:type="gramStart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─</w:t>
            </w:r>
            <w:proofErr w:type="gramEnd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愛戀桐花</w:t>
            </w:r>
            <w:proofErr w:type="gramStart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‧</w:t>
            </w:r>
            <w:proofErr w:type="gramEnd"/>
            <w:r w:rsidR="007811B7" w:rsidRP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花漾外埔」活動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活動時間：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107年5月</w:t>
            </w:r>
            <w:r w:rsid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承辦單位/廠商：</w:t>
            </w:r>
            <w:proofErr w:type="gramStart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中市外埔區公所</w:t>
            </w:r>
          </w:p>
        </w:tc>
      </w:tr>
      <w:tr w:rsidR="00BB380B" w:rsidRPr="00BB380B" w:rsidTr="00C33E6F">
        <w:trPr>
          <w:trHeight w:val="340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活動人數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47A7F" w:rsidP="00B47A7F">
            <w:pPr>
              <w:spacing w:line="360" w:lineRule="exact"/>
              <w:ind w:firstLineChars="250" w:firstLine="7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1000</w:t>
            </w:r>
            <w:r w:rsidR="00BB380B"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BB380B" w:rsidRPr="00BB380B" w:rsidTr="00C33E6F">
        <w:trPr>
          <w:trHeight w:val="62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檢核日期</w:t>
            </w:r>
          </w:p>
        </w:tc>
        <w:tc>
          <w:tcPr>
            <w:tcW w:w="2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7811B7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5月6日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檢核人員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7811B7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林知逵</w:t>
            </w: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鄭偉中</w:t>
            </w: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檢核情形</w:t>
            </w:r>
          </w:p>
        </w:tc>
      </w:tr>
      <w:tr w:rsidR="00BB380B" w:rsidRPr="00BB380B" w:rsidTr="00C33E6F">
        <w:trPr>
          <w:trHeight w:val="737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工作人員任務編組及分工規劃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現場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有無安全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秩序維護人員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聯繫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轄區警察機關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工作人員安全訓練及講習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活動內容有無禁止事項，或需申請許可與請求協助事項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訂定活動安全專案計畫（含緊急應變計畫），成立緊急事故危機處理小組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現場有無違禁品（如刀械）或易生危害之表演項目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公共意外責任險或其他保險事項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外在環境或天候影響活動之活動備案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場所之位置圖、逃生避難圖及平面圖之設置及動線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臨時性建築物（舞台）活動場所之建築、消防安全是否符合規定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消防栓前後5公尺範圍內不得設置障礙物或停放車輛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使用道路活動者，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符合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交通安全法規及交通疏導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作為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活動範圍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位於狹小巷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道，應維持巷道淨空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34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活動場域範圍外有無管制措施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43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活動場地之</w:t>
            </w:r>
            <w:proofErr w:type="gramStart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安全警</w:t>
            </w:r>
            <w:proofErr w:type="gramEnd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示、無障礙設施、輔助器具、公廁及救護器材（自動體外心臟去顫器AED）及相關配備（休息床、毛毯等）等設備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意外事故斷電之緊急發電機、緊急廣播設備及緊急照明設備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服務台與簡易救護站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有無救護醫療人力配置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活動現場是否有餐飲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建立緊急救援通訊資料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製作活動安全手冊或安全宣導須知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47A7F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1701"/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活動結束後是否有意外事件發生：</w:t>
            </w:r>
            <w:r w:rsidR="00B47A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  <w:bookmarkStart w:id="0" w:name="_GoBack"/>
            <w:bookmarkEnd w:id="0"/>
          </w:p>
        </w:tc>
      </w:tr>
    </w:tbl>
    <w:p w:rsidR="00BB380B" w:rsidRPr="00BB380B" w:rsidRDefault="00BB380B" w:rsidP="00BB380B">
      <w:pPr>
        <w:rPr>
          <w:rFonts w:ascii="標楷體" w:eastAsia="標楷體" w:hAnsi="標楷體" w:cs="Times New Roman"/>
        </w:rPr>
      </w:pPr>
      <w:r w:rsidRPr="00BB380B">
        <w:rPr>
          <w:rFonts w:ascii="標楷體" w:eastAsia="標楷體" w:hAnsi="標楷體" w:cs="Times New Roman" w:hint="eastAsia"/>
        </w:rPr>
        <w:t>附註：各機關得依業務特性予以增(修)訂檢核項目</w:t>
      </w:r>
    </w:p>
    <w:p w:rsidR="00BB380B" w:rsidRPr="00BB380B" w:rsidRDefault="00BB380B" w:rsidP="00BB380B">
      <w:pPr>
        <w:widowControl/>
        <w:adjustRightInd w:val="0"/>
        <w:spacing w:line="440" w:lineRule="exact"/>
        <w:ind w:left="993"/>
        <w:jc w:val="both"/>
        <w:rPr>
          <w:rFonts w:ascii="標楷體" w:eastAsia="標楷體" w:hAnsi="標楷體" w:cs="SimHei"/>
          <w:spacing w:val="20"/>
          <w:kern w:val="0"/>
          <w:sz w:val="32"/>
          <w:szCs w:val="32"/>
        </w:rPr>
      </w:pPr>
    </w:p>
    <w:p w:rsidR="008916F2" w:rsidRPr="00BB380B" w:rsidRDefault="008916F2" w:rsidP="00BB380B">
      <w:pPr>
        <w:jc w:val="center"/>
      </w:pPr>
    </w:p>
    <w:sectPr w:rsidR="008916F2" w:rsidRPr="00BB380B" w:rsidSect="00234C62">
      <w:footerReference w:type="even" r:id="rId7"/>
      <w:footerReference w:type="default" r:id="rId8"/>
      <w:pgSz w:w="11905" w:h="16837"/>
      <w:pgMar w:top="1134" w:right="1418" w:bottom="1418" w:left="153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AD" w:rsidRDefault="003E5BAD">
      <w:r>
        <w:separator/>
      </w:r>
    </w:p>
  </w:endnote>
  <w:endnote w:type="continuationSeparator" w:id="0">
    <w:p w:rsidR="003E5BAD" w:rsidRDefault="003E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Default="00BB38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2B17">
      <w:rPr>
        <w:noProof/>
        <w:lang w:val="zh-TW"/>
      </w:rPr>
      <w:t>2</w:t>
    </w:r>
    <w:r>
      <w:fldChar w:fldCharType="end"/>
    </w:r>
  </w:p>
  <w:p w:rsidR="00AF243B" w:rsidRPr="00EC2B17" w:rsidRDefault="003E5BAD" w:rsidP="00EC2B17">
    <w:pPr>
      <w:pStyle w:val="a3"/>
      <w:rPr>
        <w:rStyle w:val="FontStyle6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Pr="00891BC5" w:rsidRDefault="00BB380B">
    <w:pPr>
      <w:pStyle w:val="a3"/>
      <w:jc w:val="center"/>
      <w:rPr>
        <w:rFonts w:ascii="標楷體" w:eastAsia="標楷體" w:hAnsi="標楷體"/>
        <w:sz w:val="24"/>
        <w:szCs w:val="24"/>
      </w:rPr>
    </w:pPr>
    <w:r w:rsidRPr="00891BC5">
      <w:rPr>
        <w:rFonts w:ascii="標楷體" w:eastAsia="標楷體" w:hAnsi="標楷體"/>
        <w:sz w:val="24"/>
        <w:szCs w:val="24"/>
      </w:rPr>
      <w:fldChar w:fldCharType="begin"/>
    </w:r>
    <w:r w:rsidRPr="00891BC5">
      <w:rPr>
        <w:rFonts w:ascii="標楷體" w:eastAsia="標楷體" w:hAnsi="標楷體"/>
        <w:sz w:val="24"/>
        <w:szCs w:val="24"/>
      </w:rPr>
      <w:instrText>PAGE   \* MERGEFORMAT</w:instrText>
    </w:r>
    <w:r w:rsidRPr="00891BC5">
      <w:rPr>
        <w:rFonts w:ascii="標楷體" w:eastAsia="標楷體" w:hAnsi="標楷體"/>
        <w:sz w:val="24"/>
        <w:szCs w:val="24"/>
      </w:rPr>
      <w:fldChar w:fldCharType="separate"/>
    </w:r>
    <w:r w:rsidR="00B47A7F" w:rsidRPr="00B47A7F">
      <w:rPr>
        <w:rFonts w:ascii="標楷體" w:eastAsia="標楷體" w:hAnsi="標楷體"/>
        <w:noProof/>
        <w:sz w:val="24"/>
        <w:szCs w:val="24"/>
        <w:lang w:val="zh-TW"/>
      </w:rPr>
      <w:t>2</w:t>
    </w:r>
    <w:r w:rsidRPr="00891BC5">
      <w:rPr>
        <w:rFonts w:ascii="標楷體" w:eastAsia="標楷體" w:hAnsi="標楷體"/>
        <w:sz w:val="24"/>
        <w:szCs w:val="24"/>
      </w:rPr>
      <w:fldChar w:fldCharType="end"/>
    </w:r>
  </w:p>
  <w:p w:rsidR="00AF243B" w:rsidRDefault="003E5BAD">
    <w:pPr>
      <w:widowControl/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AD" w:rsidRDefault="003E5BAD">
      <w:r>
        <w:separator/>
      </w:r>
    </w:p>
  </w:footnote>
  <w:footnote w:type="continuationSeparator" w:id="0">
    <w:p w:rsidR="003E5BAD" w:rsidRDefault="003E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B"/>
    <w:rsid w:val="00074E99"/>
    <w:rsid w:val="00245637"/>
    <w:rsid w:val="003E5BAD"/>
    <w:rsid w:val="005732FB"/>
    <w:rsid w:val="007811B7"/>
    <w:rsid w:val="007877CF"/>
    <w:rsid w:val="008916F2"/>
    <w:rsid w:val="00B47A7F"/>
    <w:rsid w:val="00B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2018-05-03T02:25:00Z</dcterms:created>
  <dcterms:modified xsi:type="dcterms:W3CDTF">2018-05-10T07:48:00Z</dcterms:modified>
</cp:coreProperties>
</file>